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CFCFC">
    <v:background id="_x0000_s1025" o:bwmode="white" fillcolor="#fcfcfc">
      <v:fill r:id="rId3" o:title="cdh_papeleria_teacompañamos_A4" type="tile"/>
    </v:background>
  </w:background>
  <w:body>
    <w:p w:rsidR="009B68FB" w:rsidRDefault="009B68FB" w:rsidP="00F8409B">
      <w:pPr>
        <w:rPr>
          <w:rFonts w:ascii="Arial" w:hAnsi="Arial" w:cs="Arial"/>
          <w:lang w:val="es-ES"/>
        </w:rPr>
      </w:pPr>
    </w:p>
    <w:p w:rsidR="00F47CBA" w:rsidRDefault="00F47CBA" w:rsidP="00F8409B">
      <w:pPr>
        <w:rPr>
          <w:rFonts w:ascii="Arial" w:hAnsi="Arial" w:cs="Arial"/>
          <w:lang w:val="es-ES"/>
        </w:rPr>
      </w:pPr>
      <w:r>
        <w:rPr>
          <w:rFonts w:ascii="Arial" w:hAnsi="Arial" w:cs="Arial"/>
          <w:lang w:val="es-ES"/>
        </w:rPr>
        <w:t>El Servicio de Acompañamiento Terapéutico de Teacompañamos desarrolla la cobertura para los afiliados de OSDE Bahia Blanca que solicitan la prestación al área correspondiente de Salud Mental de la obra social para ese distrito.</w:t>
      </w:r>
    </w:p>
    <w:p w:rsidR="00F47CBA" w:rsidRDefault="00F47CBA" w:rsidP="00F8409B">
      <w:pPr>
        <w:rPr>
          <w:rFonts w:ascii="Arial" w:hAnsi="Arial" w:cs="Arial"/>
          <w:lang w:val="es-ES"/>
        </w:rPr>
      </w:pPr>
      <w:r>
        <w:rPr>
          <w:rFonts w:ascii="Arial" w:hAnsi="Arial" w:cs="Arial"/>
          <w:lang w:val="es-ES"/>
        </w:rPr>
        <w:t>En función de los Servicios que Teacompañamos presenta para niños, adolescentes y Adultos de acuerdo al staff profesional que dispone se da cumplimiento en la modalidad que se describe a continuación.</w:t>
      </w:r>
    </w:p>
    <w:p w:rsidR="00F8409B" w:rsidRPr="00F8409B" w:rsidRDefault="00F8409B" w:rsidP="00F8409B">
      <w:pPr>
        <w:rPr>
          <w:rFonts w:ascii="Arial" w:hAnsi="Arial" w:cs="Arial"/>
          <w:lang w:val="es-ES"/>
        </w:rPr>
      </w:pPr>
      <w:r w:rsidRPr="00F8409B">
        <w:rPr>
          <w:rFonts w:ascii="Arial" w:hAnsi="Arial" w:cs="Arial"/>
          <w:lang w:val="es-ES"/>
        </w:rPr>
        <w:t>Somos un equipo de Profesionales dedicados a la planificación, coordinación, ejecución y supervisión de dispositivos de Acompañamiento Terapéutico</w:t>
      </w:r>
      <w:r w:rsidR="00C81D0D">
        <w:rPr>
          <w:rFonts w:ascii="Arial" w:hAnsi="Arial" w:cs="Arial"/>
          <w:lang w:val="es-ES"/>
        </w:rPr>
        <w:t xml:space="preserve"> AT (Acompañantes </w:t>
      </w:r>
      <w:r w:rsidR="0036010B">
        <w:rPr>
          <w:rFonts w:ascii="Arial" w:hAnsi="Arial" w:cs="Arial"/>
          <w:lang w:val="es-ES"/>
        </w:rPr>
        <w:t>Domiciliarios</w:t>
      </w:r>
      <w:bookmarkStart w:id="0" w:name="_GoBack"/>
      <w:bookmarkEnd w:id="0"/>
      <w:r w:rsidR="00C81D0D">
        <w:rPr>
          <w:rFonts w:ascii="Arial" w:hAnsi="Arial" w:cs="Arial"/>
          <w:lang w:val="es-ES"/>
        </w:rPr>
        <w:t>), Asistentes Externos (Maestros de Apoyo) MA y Asistentes Motores AM</w:t>
      </w:r>
      <w:r w:rsidRPr="00F8409B">
        <w:rPr>
          <w:rFonts w:ascii="Arial" w:hAnsi="Arial" w:cs="Arial"/>
          <w:lang w:val="es-ES"/>
        </w:rPr>
        <w:t>, incluyendo la selección de los recursos humanos adecuado para cada caso particular.</w:t>
      </w:r>
    </w:p>
    <w:p w:rsidR="00094571" w:rsidRDefault="00F8409B" w:rsidP="00F8409B">
      <w:pPr>
        <w:rPr>
          <w:rFonts w:ascii="Arial" w:hAnsi="Arial" w:cs="Arial"/>
          <w:lang w:val="es-ES"/>
        </w:rPr>
      </w:pPr>
      <w:r w:rsidRPr="00F8409B">
        <w:rPr>
          <w:rFonts w:ascii="Arial" w:hAnsi="Arial" w:cs="Arial"/>
          <w:lang w:val="es-ES"/>
        </w:rPr>
        <w:t>Planificación: se basa en conocer las necesidades de trabajo de cada profesional tratante y las inquietudes de los familiares del paciente, para elaborar un plan de trabajo que comprenda tareas concret</w:t>
      </w:r>
      <w:r w:rsidR="00C81D0D">
        <w:rPr>
          <w:rFonts w:ascii="Arial" w:hAnsi="Arial" w:cs="Arial"/>
          <w:lang w:val="es-ES"/>
        </w:rPr>
        <w:t>as que el AT, MA o AM</w:t>
      </w:r>
      <w:r w:rsidR="00C81D0D" w:rsidRPr="00F8409B">
        <w:rPr>
          <w:rFonts w:ascii="Arial" w:hAnsi="Arial" w:cs="Arial"/>
          <w:lang w:val="es-ES"/>
        </w:rPr>
        <w:t xml:space="preserve"> pueda</w:t>
      </w:r>
      <w:r w:rsidRPr="00F8409B">
        <w:rPr>
          <w:rFonts w:ascii="Arial" w:hAnsi="Arial" w:cs="Arial"/>
          <w:lang w:val="es-ES"/>
        </w:rPr>
        <w:t xml:space="preserve"> poner en acción. Las mismas están orientadas al logro de objetivos específicos, es decir, de determinadas respuestas cognitivas, emocionales y conductual</w:t>
      </w:r>
      <w:r w:rsidR="00094571">
        <w:rPr>
          <w:rFonts w:ascii="Arial" w:hAnsi="Arial" w:cs="Arial"/>
          <w:lang w:val="es-ES"/>
        </w:rPr>
        <w:t>es que se esperan del paciente.</w:t>
      </w:r>
    </w:p>
    <w:p w:rsidR="00094571" w:rsidRPr="00F8409B" w:rsidRDefault="00F8409B" w:rsidP="00F8409B">
      <w:pPr>
        <w:rPr>
          <w:rFonts w:ascii="Arial" w:hAnsi="Arial" w:cs="Arial"/>
          <w:lang w:val="es-ES"/>
        </w:rPr>
      </w:pPr>
      <w:r w:rsidRPr="00F8409B">
        <w:rPr>
          <w:rFonts w:ascii="Arial" w:hAnsi="Arial" w:cs="Arial"/>
          <w:lang w:val="es-ES"/>
        </w:rPr>
        <w:t>Selección del AT</w:t>
      </w:r>
      <w:r w:rsidR="00C81D0D">
        <w:rPr>
          <w:rFonts w:ascii="Arial" w:hAnsi="Arial" w:cs="Arial"/>
          <w:lang w:val="es-ES"/>
        </w:rPr>
        <w:t>, MA o AM</w:t>
      </w:r>
      <w:r w:rsidRPr="00F8409B">
        <w:rPr>
          <w:rFonts w:ascii="Arial" w:hAnsi="Arial" w:cs="Arial"/>
          <w:lang w:val="es-ES"/>
        </w:rPr>
        <w:t>: elaboramos el perfil requerido para trabajar en el caso y seleccionamos a</w:t>
      </w:r>
      <w:r w:rsidR="00C81D0D">
        <w:rPr>
          <w:rFonts w:ascii="Arial" w:hAnsi="Arial" w:cs="Arial"/>
          <w:lang w:val="es-ES"/>
        </w:rPr>
        <w:t>l personal</w:t>
      </w:r>
      <w:r w:rsidRPr="00F8409B">
        <w:rPr>
          <w:rFonts w:ascii="Arial" w:hAnsi="Arial" w:cs="Arial"/>
          <w:lang w:val="es-ES"/>
        </w:rPr>
        <w:t>, de acuerdo a su orientación profesional, experiencia y estilo personal. Para ello, contamos con un grupo de profesional</w:t>
      </w:r>
      <w:r w:rsidR="00C81D0D">
        <w:rPr>
          <w:rFonts w:ascii="Arial" w:hAnsi="Arial" w:cs="Arial"/>
          <w:lang w:val="es-ES"/>
        </w:rPr>
        <w:t>es en las distintas especialidades</w:t>
      </w:r>
      <w:r w:rsidRPr="00F8409B">
        <w:rPr>
          <w:rFonts w:ascii="Arial" w:hAnsi="Arial" w:cs="Arial"/>
          <w:lang w:val="es-ES"/>
        </w:rPr>
        <w:t xml:space="preserve"> que nos permite disponer de diversos perfiles para abordar cada caso según sus ca</w:t>
      </w:r>
      <w:r w:rsidR="00094571">
        <w:rPr>
          <w:rFonts w:ascii="Arial" w:hAnsi="Arial" w:cs="Arial"/>
          <w:lang w:val="es-ES"/>
        </w:rPr>
        <w:t>racterísticas y requerimientos.</w:t>
      </w:r>
    </w:p>
    <w:p w:rsidR="00E1179B" w:rsidRDefault="00F8409B" w:rsidP="00F8409B">
      <w:pPr>
        <w:rPr>
          <w:rFonts w:ascii="Arial" w:hAnsi="Arial" w:cs="Arial"/>
          <w:lang w:val="es-ES"/>
        </w:rPr>
      </w:pPr>
      <w:r w:rsidRPr="00F8409B">
        <w:rPr>
          <w:rFonts w:ascii="Arial" w:hAnsi="Arial" w:cs="Arial"/>
          <w:lang w:val="es-ES"/>
        </w:rPr>
        <w:t xml:space="preserve">            Coordinación y supervisión: nos mantenemos a disposición permanente de los profesionales tratantes, los</w:t>
      </w:r>
      <w:r w:rsidR="00C81D0D">
        <w:rPr>
          <w:rFonts w:ascii="Arial" w:hAnsi="Arial" w:cs="Arial"/>
          <w:lang w:val="es-ES"/>
        </w:rPr>
        <w:t xml:space="preserve"> familiares del paciente y el A, MA o AM</w:t>
      </w:r>
      <w:r w:rsidRPr="00F8409B">
        <w:rPr>
          <w:rFonts w:ascii="Arial" w:hAnsi="Arial" w:cs="Arial"/>
          <w:lang w:val="es-ES"/>
        </w:rPr>
        <w:t xml:space="preserve"> a fin de poder evaluar y reformular el dispositivo en función de los requerimientos que se presentan a lo largo del proceso terapéutico. Supervisamos periódicamente al profesional en el desempeño de sus tareas y respondemos a las inquietudes y necesidades de los responsables administrativos (Obra Social o familiares a cargo)</w:t>
      </w:r>
    </w:p>
    <w:p w:rsidR="00094571" w:rsidRDefault="00C81D0D" w:rsidP="00F8409B">
      <w:pPr>
        <w:rPr>
          <w:rFonts w:ascii="Arial" w:hAnsi="Arial" w:cs="Arial"/>
          <w:lang w:val="es-ES"/>
        </w:rPr>
      </w:pPr>
      <w:r>
        <w:rPr>
          <w:rFonts w:ascii="Arial" w:hAnsi="Arial" w:cs="Arial"/>
          <w:lang w:val="es-ES"/>
        </w:rPr>
        <w:t>Contamos con Psicólogos Especializados en la Supervisión según el área contamos con Licenciados para la Coordinación de niños y adolescentes y otro para los adultos. A su vez disponemos de un banco de datos de amplitud referidos a AT, MA y AM quienes han sido</w:t>
      </w:r>
      <w:r w:rsidR="00094571" w:rsidRPr="00094571">
        <w:t xml:space="preserve"> </w:t>
      </w:r>
      <w:r w:rsidR="00094571" w:rsidRPr="00094571">
        <w:rPr>
          <w:rFonts w:ascii="Arial" w:hAnsi="Arial" w:cs="Arial"/>
          <w:lang w:val="es-ES"/>
        </w:rPr>
        <w:t>entrevistados por nosotros y evaluados con anterioridad</w:t>
      </w:r>
      <w:r w:rsidR="001B1902">
        <w:rPr>
          <w:rFonts w:ascii="Arial" w:hAnsi="Arial" w:cs="Arial"/>
          <w:lang w:val="es-ES"/>
        </w:rPr>
        <w:t>.</w:t>
      </w:r>
    </w:p>
    <w:p w:rsidR="001B1902" w:rsidRDefault="001B1902" w:rsidP="00F8409B">
      <w:pPr>
        <w:rPr>
          <w:rFonts w:ascii="Arial" w:hAnsi="Arial" w:cs="Arial"/>
          <w:lang w:val="es-ES"/>
        </w:rPr>
      </w:pPr>
      <w:r>
        <w:rPr>
          <w:rFonts w:ascii="Arial" w:hAnsi="Arial" w:cs="Arial"/>
          <w:lang w:val="es-ES"/>
        </w:rPr>
        <w:lastRenderedPageBreak/>
        <w:t>Por ultimo queremos dejar explicitado que la modalidad del Servicio permite cubrir sin dificultad a las necesidades de AT que tenga un asociado. Nuestra organización permite seleccionar y supervisar el trabajo de ATs que estén fuera del ámbito de la ciudad.</w:t>
      </w:r>
    </w:p>
    <w:p w:rsidR="009B68FB" w:rsidRPr="009B68FB" w:rsidRDefault="009B68FB" w:rsidP="009B68FB">
      <w:pPr>
        <w:rPr>
          <w:rFonts w:ascii="Arial" w:hAnsi="Arial" w:cs="Arial"/>
          <w:lang w:val="es-ES"/>
        </w:rPr>
      </w:pPr>
      <w:r w:rsidRPr="009B68FB">
        <w:rPr>
          <w:rFonts w:ascii="Arial" w:hAnsi="Arial" w:cs="Arial"/>
          <w:lang w:val="es-ES"/>
        </w:rPr>
        <w:t>MSc Lic. Hugo Amengual, Director de Teacompañamos</w:t>
      </w:r>
    </w:p>
    <w:p w:rsidR="00C81D0D" w:rsidRDefault="00C81D0D" w:rsidP="00F8409B">
      <w:pPr>
        <w:rPr>
          <w:rFonts w:ascii="Arial" w:hAnsi="Arial" w:cs="Arial"/>
          <w:lang w:val="es-ES"/>
        </w:rPr>
      </w:pPr>
      <w:r>
        <w:rPr>
          <w:rFonts w:ascii="Arial" w:hAnsi="Arial" w:cs="Arial"/>
          <w:lang w:val="es-ES"/>
        </w:rPr>
        <w:t xml:space="preserve"> </w:t>
      </w:r>
    </w:p>
    <w:p w:rsidR="00094571" w:rsidRDefault="00094571" w:rsidP="00F8409B">
      <w:pPr>
        <w:rPr>
          <w:rFonts w:ascii="Arial" w:hAnsi="Arial" w:cs="Arial"/>
          <w:lang w:val="es-ES"/>
        </w:rPr>
      </w:pPr>
    </w:p>
    <w:p w:rsidR="00094571" w:rsidRDefault="00094571" w:rsidP="00F8409B">
      <w:pPr>
        <w:rPr>
          <w:rFonts w:ascii="Arial" w:hAnsi="Arial" w:cs="Arial"/>
          <w:lang w:val="es-ES"/>
        </w:rPr>
      </w:pPr>
    </w:p>
    <w:p w:rsidR="00094571" w:rsidRPr="00E1179B" w:rsidRDefault="00094571" w:rsidP="00F8409B">
      <w:pPr>
        <w:rPr>
          <w:rFonts w:ascii="Arial" w:hAnsi="Arial" w:cs="Arial"/>
          <w:lang w:val="es-ES"/>
        </w:rPr>
      </w:pPr>
    </w:p>
    <w:sectPr w:rsidR="00094571" w:rsidRPr="00E1179B" w:rsidSect="000E5969">
      <w:pgSz w:w="11906" w:h="16838"/>
      <w:pgMar w:top="3261" w:right="1134" w:bottom="39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9B"/>
    <w:rsid w:val="00094571"/>
    <w:rsid w:val="000B1727"/>
    <w:rsid w:val="000E5969"/>
    <w:rsid w:val="001B1902"/>
    <w:rsid w:val="00233B70"/>
    <w:rsid w:val="003153EA"/>
    <w:rsid w:val="0036010B"/>
    <w:rsid w:val="003E5C39"/>
    <w:rsid w:val="005C0005"/>
    <w:rsid w:val="005D1130"/>
    <w:rsid w:val="006D1D7C"/>
    <w:rsid w:val="009B68FB"/>
    <w:rsid w:val="00B653B4"/>
    <w:rsid w:val="00C81D0D"/>
    <w:rsid w:val="00C822FD"/>
    <w:rsid w:val="00C94EA5"/>
    <w:rsid w:val="00D03F7F"/>
    <w:rsid w:val="00E1179B"/>
    <w:rsid w:val="00F2480F"/>
    <w:rsid w:val="00F47CBA"/>
    <w:rsid w:val="00F840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DCDB-A8DD-4569-9EDE-7152D03D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C391-8DA5-4EBD-8143-AB6A9182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Villegas CA</dc:creator>
  <cp:keywords/>
  <dc:description/>
  <cp:lastModifiedBy>nico</cp:lastModifiedBy>
  <cp:revision>5</cp:revision>
  <dcterms:created xsi:type="dcterms:W3CDTF">2021-06-24T15:31:00Z</dcterms:created>
  <dcterms:modified xsi:type="dcterms:W3CDTF">2021-11-17T18:52:00Z</dcterms:modified>
</cp:coreProperties>
</file>